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hint="eastAsia" w:ascii="华文仿宋" w:hAnsi="华文仿宋" w:eastAsia="华文仿宋" w:cs="华文仿宋"/>
          <w:sz w:val="30"/>
          <w:szCs w:val="30"/>
        </w:rPr>
      </w:pPr>
      <w:r>
        <w:rPr>
          <w:rFonts w:hint="eastAsia" w:ascii="华文仿宋" w:hAnsi="华文仿宋" w:eastAsia="华文仿宋" w:cs="华文仿宋"/>
          <w:sz w:val="30"/>
          <w:szCs w:val="30"/>
        </w:rPr>
        <w:t>附件4：</w:t>
      </w:r>
    </w:p>
    <w:p>
      <w:pPr>
        <w:ind w:right="640"/>
        <w:rPr>
          <w:rFonts w:hint="eastAsia" w:ascii="华文仿宋" w:hAnsi="华文仿宋" w:eastAsia="华文仿宋" w:cs="华文仿宋"/>
          <w:sz w:val="30"/>
          <w:szCs w:val="30"/>
        </w:rPr>
      </w:pPr>
    </w:p>
    <w:p>
      <w:pPr>
        <w:jc w:val="center"/>
        <w:rPr>
          <w:rStyle w:val="17"/>
          <w:rFonts w:hint="eastAsia" w:ascii="方正小标宋简体" w:hAnsi="方正小标宋简体" w:eastAsia="方正小标宋简体" w:cs="方正小标宋简体"/>
          <w:sz w:val="36"/>
          <w:szCs w:val="36"/>
        </w:rPr>
      </w:pPr>
      <w:r>
        <w:rPr>
          <w:rStyle w:val="17"/>
          <w:rFonts w:hint="eastAsia" w:ascii="方正小标宋简体" w:hAnsi="方正小标宋简体" w:eastAsia="方正小标宋简体" w:cs="方正小标宋简体"/>
          <w:sz w:val="36"/>
          <w:szCs w:val="36"/>
          <w:lang w:eastAsia="zh-CN"/>
        </w:rPr>
        <w:t>2021</w:t>
      </w:r>
      <w:r>
        <w:rPr>
          <w:rStyle w:val="17"/>
          <w:rFonts w:hint="eastAsia" w:ascii="方正小标宋简体" w:hAnsi="方正小标宋简体" w:eastAsia="方正小标宋简体" w:cs="方正小标宋简体"/>
          <w:sz w:val="36"/>
          <w:szCs w:val="36"/>
        </w:rPr>
        <w:t>年</w:t>
      </w:r>
      <w:r>
        <w:rPr>
          <w:rStyle w:val="17"/>
          <w:rFonts w:hint="eastAsia" w:ascii="方正小标宋简体" w:hAnsi="方正小标宋简体" w:eastAsia="方正小标宋简体" w:cs="方正小标宋简体"/>
          <w:sz w:val="36"/>
          <w:szCs w:val="36"/>
          <w:lang w:eastAsia="zh-CN"/>
        </w:rPr>
        <w:t>辽宁</w:t>
      </w:r>
      <w:r>
        <w:rPr>
          <w:rStyle w:val="17"/>
          <w:rFonts w:hint="eastAsia" w:ascii="方正小标宋简体" w:hAnsi="方正小标宋简体" w:eastAsia="方正小标宋简体" w:cs="方正小标宋简体"/>
          <w:sz w:val="36"/>
          <w:szCs w:val="36"/>
        </w:rPr>
        <w:t>省互联网企业20强申报表填表说明</w:t>
      </w:r>
    </w:p>
    <w:p>
      <w:pPr>
        <w:jc w:val="center"/>
        <w:rPr>
          <w:rFonts w:hint="eastAsia" w:ascii="华文仿宋" w:hAnsi="华文仿宋" w:eastAsia="华文仿宋" w:cs="华文仿宋"/>
          <w:sz w:val="30"/>
          <w:szCs w:val="30"/>
        </w:rPr>
      </w:pP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企业名称：请填写贵企业希望在评价结果上展现的名称，推荐使用集团名称。</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企业性质：请从“国有”、“非国有”两种性质中选一项填写。国有是指国有及国有控股企业, 非国有是指其他企业。</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上市地点：如企业股票已经上市挂牌交易，则请填写挂牌交易所；如股票尚未上市挂牌，则请填写“未上市”。</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注册地址：请填写位于</w:t>
      </w:r>
      <w:r>
        <w:rPr>
          <w:rFonts w:hint="eastAsia" w:ascii="华文仿宋" w:hAnsi="华文仿宋" w:eastAsia="华文仿宋" w:cs="华文仿宋"/>
          <w:sz w:val="30"/>
          <w:szCs w:val="30"/>
          <w:lang w:eastAsia="zh-CN"/>
        </w:rPr>
        <w:t>辽宁</w:t>
      </w:r>
      <w:r>
        <w:rPr>
          <w:rFonts w:hint="eastAsia" w:ascii="华文仿宋" w:hAnsi="华文仿宋" w:eastAsia="华文仿宋" w:cs="华文仿宋"/>
          <w:sz w:val="30"/>
          <w:szCs w:val="30"/>
        </w:rPr>
        <w:t>的主要实体的注册地址。</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营业收入：包括企业的主营业务和其他业务收入、境内和境外的收入。不含营业外收入，不含增值税。</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互联网业务收入：企业通过互联网开展的业务实现的收入。通过互联网开展的业务包括但不限于互联网信息服务、互联网接入服务、互联网数据中心业务、内容分发网络业务、互联网域名解析服务、在线数据处理与交易处理业务、互联网资源协作服务业务、互联网虚拟专用网业务。</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营业利润：以营业收入为基础，减去营业成本、营业税金及附加、销售费用、管理费用、财务费用、资产减值损失，加上公允价值变动收益（减去公允价值变动损失）和投资收益（减去投资损失），计算得到营业利润。</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净利润：以利润总额为基础，减去所得税费用，计算出净利润（或净亏损）。</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研发费用：指企业研究开发新产品、新业务、 新技术所发生的各项费用，包括新产品设计费、原型系统开发设计、技术图书资料费、研究机构人员工资、研究设备折旧、技术研究有关的其他经费以及委托其他单位进行科研试制的费用。包括当年发生的，计入当期损益的研究阶段的支出，以及已经资本化的开发阶段的支出。</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纳税总额：企业在在我国境内实际缴纳的所有税款合计金额。计算范围包括全部税种。</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员工总数：年度平均从业人数（含合并财务报表合并范围中所有企业的人数之和）。</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研发人数：年度平均主要从事研究和开发活动的从业人员数量（含合并财务报表合并范围中所有企业的研发人员人数之和）。</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电子商务交易额：通过电子商务方式达成商品或服务的交易总金额，包括自营商品或服务交易额、第三方商户商品或服务交易额。</w:t>
      </w:r>
    </w:p>
    <w:p>
      <w:pPr>
        <w:numPr>
          <w:ilvl w:val="0"/>
          <w:numId w:val="1"/>
        </w:numPr>
        <w:spacing w:line="560" w:lineRule="exact"/>
        <w:ind w:firstLine="592" w:firstLineChars="200"/>
        <w:rPr>
          <w:rFonts w:hint="eastAsia" w:ascii="华文仿宋" w:hAnsi="华文仿宋" w:eastAsia="华文仿宋" w:cs="华文仿宋"/>
          <w:sz w:val="30"/>
          <w:szCs w:val="30"/>
        </w:rPr>
      </w:pPr>
      <w:bookmarkStart w:id="0" w:name="_GoBack"/>
      <w:bookmarkEnd w:id="0"/>
      <w:r>
        <w:rPr>
          <w:rFonts w:hint="eastAsia" w:ascii="华文仿宋" w:hAnsi="华文仿宋" w:eastAsia="华文仿宋" w:cs="华文仿宋"/>
          <w:sz w:val="30"/>
          <w:szCs w:val="30"/>
        </w:rPr>
        <w:t>境外互联网业务收入：来自中国境外的，通过互联网开展的业务实现的收入。</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主要服务对象：即企业的主要客户类型，请从“个人”、“企业”、“两者兼有”三个类别中选择一项填写。如果申报企业70%以上的客户为个人或企业，则请选择对应项目，否则请选择“两者兼有”。</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申报维度：企业不同的服务对象类型，有不同的评价指标。主要服务对象为个人的，申报维度请选填“个人”。主要服务对象为企业的，申报维度请选填“企业”。主要服务对象为两者兼有的，请按营收贡献度大的选填。</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签约企业用户数：当申报维度选填为“企业”时，需填写本项。签约企业用户数指在</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年内，与申报企业签订合同（或处于合同存续期内），并与申报企业正常开展业务的企业客户数。单位为“个”。</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桌面端日均覆盖用户数（DUV，万）：当申报维度选填为“个人”时，需填写本项。</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年1月1日-12月31日期间，企业旗下主要产品/服务的桌面端（包含PC网页端和PC客户端）的日均覆盖用户数（等价于日均独立访问者数量，DUV）之和。单位为“万”。</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移动端日均活跃用户数（DAU，万）：当申报维度选填为“个人”时，需填写本项。</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年1月1日-12月31日期间，企业旗下主要产品/服务的移动端（包含移动网页端和移动APP）的日活跃户数（DAU）之和。单位为“万”。</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各项产品或服务的业务开展情况：企业认为所有可以展现本企业在</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年业务发展情况的信息均可在此填写，此处填写的内容在评价时会予以考虑。</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拥有专利权（项）：截至</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年年底，企业持有的由我国或外国专利主管机关授予的，尚处于在法定保护期限内的专利权数量。</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发明专利权（项）：截至</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年年底，企业持有的由我国或外国专利主管机关授予的，尚处于在法定保护期限内的发明专利权数量。</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国家或行业标准（项）：截至</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年年底，本企业参与制定的，由国家标准化主管机构或各主管部、委（局）批准发布的标准。</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国际标准：截至</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年年底，本企业参与制定的，由国际标准化组织（ISO）、国际电工委员会（IEC）和国际电信联盟（ITU）制定的标准，以及国际标准化组织确认并公布的其他国际组织制定的标准。</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创新情况：企业认为所有可以体现本企业在</w:t>
      </w:r>
      <w:r>
        <w:rPr>
          <w:rFonts w:hint="eastAsia" w:ascii="华文仿宋" w:hAnsi="华文仿宋" w:cs="华文仿宋"/>
          <w:sz w:val="30"/>
          <w:szCs w:val="30"/>
          <w:lang w:eastAsia="zh-CN"/>
        </w:rPr>
        <w:t>2020</w:t>
      </w:r>
      <w:r>
        <w:rPr>
          <w:rFonts w:hint="eastAsia" w:ascii="华文仿宋" w:hAnsi="华文仿宋" w:eastAsia="华文仿宋" w:cs="华文仿宋"/>
          <w:sz w:val="30"/>
          <w:szCs w:val="30"/>
        </w:rPr>
        <w:t>年创新情况的信息均可在此填写，此处填写的内容在评价时会予以考虑。</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企业简介：不超过400字的企业介绍，该内容主要用于互联网企业</w:t>
      </w:r>
      <w:r>
        <w:rPr>
          <w:rFonts w:hint="eastAsia" w:ascii="华文仿宋" w:hAnsi="华文仿宋" w:eastAsia="华文仿宋" w:cs="华文仿宋"/>
          <w:sz w:val="30"/>
          <w:szCs w:val="30"/>
          <w:lang w:val="en-US" w:eastAsia="zh-CN"/>
        </w:rPr>
        <w:t>20</w:t>
      </w:r>
      <w:r>
        <w:rPr>
          <w:rFonts w:hint="eastAsia" w:ascii="华文仿宋" w:hAnsi="华文仿宋" w:eastAsia="华文仿宋" w:cs="华文仿宋"/>
          <w:sz w:val="30"/>
          <w:szCs w:val="30"/>
        </w:rPr>
        <w:t>强结果向社会发布时，介绍入榜企业使用。</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行政处罚是指行政机关或其他行政主体依法定职权和程序对违反行政法规尚未构成犯罪的相对人给予行政制裁的具体行政行为。</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主要产品、服务或品牌：“产品、服务或品牌”指互联网企业提供的主要产品或服务，以及推广的主要业务品牌。填报时按在营业收入的占比由大到小排列。“服务对象”请填写“个人”或“企业”，如主要服务某类细分人群，也请写明该类人群的特征。“简介”请简要填写该产品的主要功能、特点等内容。</w:t>
      </w:r>
    </w:p>
    <w:p>
      <w:pPr>
        <w:numPr>
          <w:ilvl w:val="0"/>
          <w:numId w:val="1"/>
        </w:numPr>
        <w:spacing w:line="560" w:lineRule="exact"/>
        <w:ind w:firstLine="592" w:firstLineChars="200"/>
        <w:rPr>
          <w:rFonts w:hint="eastAsia" w:ascii="华文仿宋" w:hAnsi="华文仿宋" w:eastAsia="华文仿宋" w:cs="华文仿宋"/>
          <w:sz w:val="30"/>
          <w:szCs w:val="30"/>
        </w:rPr>
      </w:pPr>
      <w:r>
        <w:rPr>
          <w:rFonts w:hint="eastAsia" w:ascii="华文仿宋" w:hAnsi="华文仿宋" w:eastAsia="华文仿宋" w:cs="华文仿宋"/>
          <w:sz w:val="30"/>
          <w:szCs w:val="30"/>
        </w:rPr>
        <w:t>实际控制人：指虽不一定是公司的股东，但通过投资关系、协议或者其他安排，能够实际支配公司行为的人。简而言之，实际控制人就是实际控制公司的自然人、法人或其他组织。</w:t>
      </w:r>
    </w:p>
    <w:p>
      <w:pPr>
        <w:rPr>
          <w:rFonts w:hint="eastAsia" w:ascii="华文仿宋" w:hAnsi="华文仿宋" w:eastAsia="华文仿宋" w:cs="华文仿宋"/>
          <w:sz w:val="30"/>
          <w:szCs w:val="30"/>
        </w:rPr>
      </w:pPr>
    </w:p>
    <w:p>
      <w:pPr>
        <w:rPr>
          <w:rFonts w:hint="eastAsia" w:ascii="华文仿宋" w:hAnsi="华文仿宋" w:eastAsia="华文仿宋" w:cs="华文仿宋"/>
          <w:sz w:val="30"/>
          <w:szCs w:val="30"/>
        </w:rPr>
      </w:pPr>
    </w:p>
    <w:p>
      <w:pPr>
        <w:rPr>
          <w:rStyle w:val="17"/>
          <w:rFonts w:hint="eastAsia" w:ascii="华文仿宋" w:hAnsi="华文仿宋" w:eastAsia="华文仿宋" w:cs="华文仿宋"/>
          <w:sz w:val="30"/>
          <w:szCs w:val="30"/>
        </w:rPr>
      </w:pPr>
    </w:p>
    <w:p>
      <w:pPr>
        <w:rPr>
          <w:rFonts w:hint="eastAsia" w:ascii="华文仿宋" w:hAnsi="华文仿宋" w:eastAsia="华文仿宋" w:cs="华文仿宋"/>
          <w:sz w:val="30"/>
          <w:szCs w:val="30"/>
        </w:rPr>
      </w:pPr>
    </w:p>
    <w:p>
      <w:pPr>
        <w:widowControl/>
        <w:jc w:val="left"/>
        <w:rPr>
          <w:rFonts w:hint="eastAsia" w:ascii="华文仿宋" w:hAnsi="华文仿宋" w:eastAsia="华文仿宋" w:cs="华文仿宋"/>
          <w:sz w:val="30"/>
          <w:szCs w:val="30"/>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华文仿宋" w:hAnsi="华文仿宋" w:eastAsia="华文仿宋" w:cs="华文仿宋"/>
          <w:kern w:val="2"/>
          <w:sz w:val="30"/>
          <w:szCs w:val="30"/>
          <w:lang w:val="en-US" w:eastAsia="zh-CN" w:bidi="ar-SA"/>
        </w:rPr>
      </w:pPr>
    </w:p>
    <w:sectPr>
      <w:headerReference r:id="rId3" w:type="default"/>
      <w:footerReference r:id="rId4" w:type="default"/>
      <w:pgSz w:w="11906" w:h="16838"/>
      <w:pgMar w:top="2098" w:right="1474" w:bottom="1985" w:left="1588" w:header="851" w:footer="1531" w:gutter="0"/>
      <w:pgNumType w:start="1"/>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仿宋">
    <w:panose1 w:val="02010600040101010101"/>
    <w:charset w:val="86"/>
    <w:family w:val="auto"/>
    <w:pitch w:val="default"/>
    <w:sig w:usb0="00000287" w:usb1="080F0000" w:usb2="00000000" w:usb3="00000000" w:csb0="0004009F" w:csb1="DFD70000"/>
  </w:font>
  <w:font w:name="小标宋">
    <w:altName w:val="微软雅黑"/>
    <w:panose1 w:val="00000000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script"/>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chineseCounting"/>
      <w:suff w:val="nothing"/>
      <w:lvlText w:val="%1、"/>
      <w:lvlJc w:val="left"/>
      <w:pPr>
        <w:ind w:left="0" w:firstLine="420"/>
      </w:pPr>
      <w:rPr>
        <w:u w:val="none"/>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mirrorMargins w:val="1"/>
  <w:bordersDoNotSurroundHeader w:val="0"/>
  <w:bordersDoNotSurroundFooter w:val="0"/>
  <w:documentProtection w:enforcement="0"/>
  <w:defaultTabStop w:val="420"/>
  <w:drawingGridHorizontalSpacing w:val="158"/>
  <w:drawingGridVerticalSpacing w:val="579"/>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962"/>
    <w:rsid w:val="000062BD"/>
    <w:rsid w:val="000169A0"/>
    <w:rsid w:val="00016D8A"/>
    <w:rsid w:val="00020FC8"/>
    <w:rsid w:val="00024431"/>
    <w:rsid w:val="0002586B"/>
    <w:rsid w:val="000535DF"/>
    <w:rsid w:val="000539C8"/>
    <w:rsid w:val="00067AA6"/>
    <w:rsid w:val="000811F5"/>
    <w:rsid w:val="000927CC"/>
    <w:rsid w:val="00095A31"/>
    <w:rsid w:val="000B4430"/>
    <w:rsid w:val="000C3A1F"/>
    <w:rsid w:val="000C4D3D"/>
    <w:rsid w:val="000E5B6E"/>
    <w:rsid w:val="00103867"/>
    <w:rsid w:val="00106E10"/>
    <w:rsid w:val="00106FB6"/>
    <w:rsid w:val="00114A7F"/>
    <w:rsid w:val="001379FE"/>
    <w:rsid w:val="00142BA2"/>
    <w:rsid w:val="001772F3"/>
    <w:rsid w:val="001801CA"/>
    <w:rsid w:val="001864DF"/>
    <w:rsid w:val="0019493D"/>
    <w:rsid w:val="001B699E"/>
    <w:rsid w:val="001C08C6"/>
    <w:rsid w:val="001C0AF5"/>
    <w:rsid w:val="001E289F"/>
    <w:rsid w:val="001E313A"/>
    <w:rsid w:val="001E5EB7"/>
    <w:rsid w:val="0020568D"/>
    <w:rsid w:val="00213774"/>
    <w:rsid w:val="0022257C"/>
    <w:rsid w:val="002350EB"/>
    <w:rsid w:val="002531E2"/>
    <w:rsid w:val="002532EB"/>
    <w:rsid w:val="002A3A47"/>
    <w:rsid w:val="002C4A49"/>
    <w:rsid w:val="00307089"/>
    <w:rsid w:val="00310962"/>
    <w:rsid w:val="0031274D"/>
    <w:rsid w:val="00345B67"/>
    <w:rsid w:val="0036046B"/>
    <w:rsid w:val="00390E2D"/>
    <w:rsid w:val="003A2189"/>
    <w:rsid w:val="003A28B2"/>
    <w:rsid w:val="003C485B"/>
    <w:rsid w:val="003C5F8F"/>
    <w:rsid w:val="003D6247"/>
    <w:rsid w:val="003E5E3B"/>
    <w:rsid w:val="003F12D5"/>
    <w:rsid w:val="00403BC0"/>
    <w:rsid w:val="00411B8B"/>
    <w:rsid w:val="00413902"/>
    <w:rsid w:val="004517D1"/>
    <w:rsid w:val="00460B25"/>
    <w:rsid w:val="00476A55"/>
    <w:rsid w:val="00481B9B"/>
    <w:rsid w:val="004938D2"/>
    <w:rsid w:val="00494308"/>
    <w:rsid w:val="004A0018"/>
    <w:rsid w:val="004C2140"/>
    <w:rsid w:val="004C2436"/>
    <w:rsid w:val="004D0BAD"/>
    <w:rsid w:val="004E6879"/>
    <w:rsid w:val="004F5424"/>
    <w:rsid w:val="005051DF"/>
    <w:rsid w:val="00510948"/>
    <w:rsid w:val="00520B6D"/>
    <w:rsid w:val="0054409C"/>
    <w:rsid w:val="00582037"/>
    <w:rsid w:val="005A567A"/>
    <w:rsid w:val="005B0EF3"/>
    <w:rsid w:val="005B4845"/>
    <w:rsid w:val="005C20E4"/>
    <w:rsid w:val="005F53B2"/>
    <w:rsid w:val="00644A1D"/>
    <w:rsid w:val="0067018E"/>
    <w:rsid w:val="00685591"/>
    <w:rsid w:val="00686463"/>
    <w:rsid w:val="006956FD"/>
    <w:rsid w:val="006A09A8"/>
    <w:rsid w:val="006A1FE8"/>
    <w:rsid w:val="006B0954"/>
    <w:rsid w:val="006B51AB"/>
    <w:rsid w:val="006C5994"/>
    <w:rsid w:val="006E325F"/>
    <w:rsid w:val="0070391E"/>
    <w:rsid w:val="00720828"/>
    <w:rsid w:val="007541ED"/>
    <w:rsid w:val="007635BF"/>
    <w:rsid w:val="007A0FEC"/>
    <w:rsid w:val="007C6B41"/>
    <w:rsid w:val="007D478A"/>
    <w:rsid w:val="007E1492"/>
    <w:rsid w:val="007F1D3E"/>
    <w:rsid w:val="00830077"/>
    <w:rsid w:val="00865168"/>
    <w:rsid w:val="008676E9"/>
    <w:rsid w:val="00875BF3"/>
    <w:rsid w:val="008D5C00"/>
    <w:rsid w:val="008E5A99"/>
    <w:rsid w:val="008F0552"/>
    <w:rsid w:val="008F3F70"/>
    <w:rsid w:val="008F5124"/>
    <w:rsid w:val="00932950"/>
    <w:rsid w:val="0094799A"/>
    <w:rsid w:val="00963536"/>
    <w:rsid w:val="00984CEB"/>
    <w:rsid w:val="00985357"/>
    <w:rsid w:val="009A330F"/>
    <w:rsid w:val="009E07ED"/>
    <w:rsid w:val="00A142A7"/>
    <w:rsid w:val="00A3468F"/>
    <w:rsid w:val="00A53183"/>
    <w:rsid w:val="00A842BD"/>
    <w:rsid w:val="00A96824"/>
    <w:rsid w:val="00AB3D14"/>
    <w:rsid w:val="00AF4FF6"/>
    <w:rsid w:val="00B246C6"/>
    <w:rsid w:val="00B250BA"/>
    <w:rsid w:val="00B27E12"/>
    <w:rsid w:val="00B81943"/>
    <w:rsid w:val="00B861FD"/>
    <w:rsid w:val="00BA10B2"/>
    <w:rsid w:val="00BD5987"/>
    <w:rsid w:val="00BD78C2"/>
    <w:rsid w:val="00BF3A59"/>
    <w:rsid w:val="00C12F1A"/>
    <w:rsid w:val="00C45F5A"/>
    <w:rsid w:val="00C7192A"/>
    <w:rsid w:val="00C80F63"/>
    <w:rsid w:val="00C83139"/>
    <w:rsid w:val="00C86FA6"/>
    <w:rsid w:val="00C973ED"/>
    <w:rsid w:val="00CD0D31"/>
    <w:rsid w:val="00CD1DEB"/>
    <w:rsid w:val="00CE0DFA"/>
    <w:rsid w:val="00CF107F"/>
    <w:rsid w:val="00CF5CB4"/>
    <w:rsid w:val="00CF74ED"/>
    <w:rsid w:val="00D12E60"/>
    <w:rsid w:val="00D16CB7"/>
    <w:rsid w:val="00D23CBA"/>
    <w:rsid w:val="00D24E37"/>
    <w:rsid w:val="00D31009"/>
    <w:rsid w:val="00D33985"/>
    <w:rsid w:val="00D64F6B"/>
    <w:rsid w:val="00D73151"/>
    <w:rsid w:val="00D74B83"/>
    <w:rsid w:val="00DB26A4"/>
    <w:rsid w:val="00DC5E34"/>
    <w:rsid w:val="00DD161B"/>
    <w:rsid w:val="00DE3E36"/>
    <w:rsid w:val="00E24B91"/>
    <w:rsid w:val="00E4313B"/>
    <w:rsid w:val="00E529DC"/>
    <w:rsid w:val="00E569A4"/>
    <w:rsid w:val="00E57403"/>
    <w:rsid w:val="00E6147C"/>
    <w:rsid w:val="00E8029E"/>
    <w:rsid w:val="00E8355C"/>
    <w:rsid w:val="00E92175"/>
    <w:rsid w:val="00EB0534"/>
    <w:rsid w:val="00EB20B2"/>
    <w:rsid w:val="00EB43B8"/>
    <w:rsid w:val="00ED31E2"/>
    <w:rsid w:val="00ED3BAC"/>
    <w:rsid w:val="00EE460A"/>
    <w:rsid w:val="00F04510"/>
    <w:rsid w:val="00F05759"/>
    <w:rsid w:val="00F26E05"/>
    <w:rsid w:val="00F27790"/>
    <w:rsid w:val="00F41E53"/>
    <w:rsid w:val="00F4346F"/>
    <w:rsid w:val="00F51673"/>
    <w:rsid w:val="00F66F37"/>
    <w:rsid w:val="00F81B5D"/>
    <w:rsid w:val="00FB0B32"/>
    <w:rsid w:val="00FD6141"/>
    <w:rsid w:val="00FE585C"/>
    <w:rsid w:val="00FE6B72"/>
    <w:rsid w:val="00FF0236"/>
    <w:rsid w:val="00FF2607"/>
    <w:rsid w:val="012D5050"/>
    <w:rsid w:val="015D00EE"/>
    <w:rsid w:val="01FD603F"/>
    <w:rsid w:val="02920171"/>
    <w:rsid w:val="02CF5859"/>
    <w:rsid w:val="03511422"/>
    <w:rsid w:val="041D3FD6"/>
    <w:rsid w:val="041F4B07"/>
    <w:rsid w:val="05BB27B7"/>
    <w:rsid w:val="05F11937"/>
    <w:rsid w:val="062E0596"/>
    <w:rsid w:val="07CB7302"/>
    <w:rsid w:val="081218AE"/>
    <w:rsid w:val="081A3A88"/>
    <w:rsid w:val="08AE5E0D"/>
    <w:rsid w:val="08B65BAE"/>
    <w:rsid w:val="08ED6B06"/>
    <w:rsid w:val="08F07856"/>
    <w:rsid w:val="0936453A"/>
    <w:rsid w:val="0A034352"/>
    <w:rsid w:val="0A1B575E"/>
    <w:rsid w:val="0A482F3A"/>
    <w:rsid w:val="0A5E5988"/>
    <w:rsid w:val="0A9D76FF"/>
    <w:rsid w:val="0BBD5DE1"/>
    <w:rsid w:val="0D345CBF"/>
    <w:rsid w:val="0D800BFC"/>
    <w:rsid w:val="0F3E12AA"/>
    <w:rsid w:val="0F843142"/>
    <w:rsid w:val="109B1B36"/>
    <w:rsid w:val="10D633ED"/>
    <w:rsid w:val="11805B9C"/>
    <w:rsid w:val="1231566E"/>
    <w:rsid w:val="124D5071"/>
    <w:rsid w:val="12E9739D"/>
    <w:rsid w:val="13CB0F92"/>
    <w:rsid w:val="14D8129F"/>
    <w:rsid w:val="15835A77"/>
    <w:rsid w:val="15861A59"/>
    <w:rsid w:val="159271C7"/>
    <w:rsid w:val="165819FC"/>
    <w:rsid w:val="16621B46"/>
    <w:rsid w:val="17975749"/>
    <w:rsid w:val="181435E9"/>
    <w:rsid w:val="181C133C"/>
    <w:rsid w:val="18927698"/>
    <w:rsid w:val="191F758A"/>
    <w:rsid w:val="19A27B65"/>
    <w:rsid w:val="19BB7972"/>
    <w:rsid w:val="1A790DFE"/>
    <w:rsid w:val="1B311E55"/>
    <w:rsid w:val="1B9327A9"/>
    <w:rsid w:val="1C33362A"/>
    <w:rsid w:val="1C391254"/>
    <w:rsid w:val="1CA402EE"/>
    <w:rsid w:val="1CEE5D78"/>
    <w:rsid w:val="1D8A1245"/>
    <w:rsid w:val="1E2D749F"/>
    <w:rsid w:val="1EB56688"/>
    <w:rsid w:val="1FA0682C"/>
    <w:rsid w:val="204E4DB0"/>
    <w:rsid w:val="21AD520F"/>
    <w:rsid w:val="225A55AC"/>
    <w:rsid w:val="22660662"/>
    <w:rsid w:val="229B6F4E"/>
    <w:rsid w:val="262D50D5"/>
    <w:rsid w:val="26F52716"/>
    <w:rsid w:val="27285AC9"/>
    <w:rsid w:val="27457B19"/>
    <w:rsid w:val="275E04A1"/>
    <w:rsid w:val="27A03443"/>
    <w:rsid w:val="27C47E0B"/>
    <w:rsid w:val="28613AEB"/>
    <w:rsid w:val="28A42C8D"/>
    <w:rsid w:val="29067BD4"/>
    <w:rsid w:val="290E5B20"/>
    <w:rsid w:val="29376FB0"/>
    <w:rsid w:val="29586D71"/>
    <w:rsid w:val="2973266C"/>
    <w:rsid w:val="29786B9A"/>
    <w:rsid w:val="2A037F0D"/>
    <w:rsid w:val="2A213B17"/>
    <w:rsid w:val="2AEF2514"/>
    <w:rsid w:val="2C635AFF"/>
    <w:rsid w:val="2D1F7FFC"/>
    <w:rsid w:val="2D416188"/>
    <w:rsid w:val="2E4D0FDE"/>
    <w:rsid w:val="2F5A0C0A"/>
    <w:rsid w:val="2F6039E8"/>
    <w:rsid w:val="316B4F08"/>
    <w:rsid w:val="323949A9"/>
    <w:rsid w:val="3266680B"/>
    <w:rsid w:val="32F259B0"/>
    <w:rsid w:val="335E5CF0"/>
    <w:rsid w:val="33BC2913"/>
    <w:rsid w:val="34993EF1"/>
    <w:rsid w:val="34EE1AB2"/>
    <w:rsid w:val="355F2C8C"/>
    <w:rsid w:val="35D2357B"/>
    <w:rsid w:val="35FA638F"/>
    <w:rsid w:val="36296A85"/>
    <w:rsid w:val="362D42BE"/>
    <w:rsid w:val="362E72CC"/>
    <w:rsid w:val="36492ACC"/>
    <w:rsid w:val="3680351C"/>
    <w:rsid w:val="36ED527C"/>
    <w:rsid w:val="378B00CF"/>
    <w:rsid w:val="37A024D5"/>
    <w:rsid w:val="38172407"/>
    <w:rsid w:val="389C010E"/>
    <w:rsid w:val="395171B9"/>
    <w:rsid w:val="39F52E28"/>
    <w:rsid w:val="39FC6C99"/>
    <w:rsid w:val="3A020E95"/>
    <w:rsid w:val="3A1426C8"/>
    <w:rsid w:val="3C2B3B76"/>
    <w:rsid w:val="3C7E6177"/>
    <w:rsid w:val="3D27408B"/>
    <w:rsid w:val="3DF4026E"/>
    <w:rsid w:val="3E6D56C6"/>
    <w:rsid w:val="3F4370EF"/>
    <w:rsid w:val="3F6331BF"/>
    <w:rsid w:val="3F6B6341"/>
    <w:rsid w:val="40096CCA"/>
    <w:rsid w:val="40C51F94"/>
    <w:rsid w:val="41335DA2"/>
    <w:rsid w:val="41B007BA"/>
    <w:rsid w:val="42B40BA4"/>
    <w:rsid w:val="436205DE"/>
    <w:rsid w:val="43E43EEC"/>
    <w:rsid w:val="43EE0156"/>
    <w:rsid w:val="44046FF4"/>
    <w:rsid w:val="44EE34D6"/>
    <w:rsid w:val="45754255"/>
    <w:rsid w:val="45BC5385"/>
    <w:rsid w:val="45CA77B1"/>
    <w:rsid w:val="464B1843"/>
    <w:rsid w:val="47357D82"/>
    <w:rsid w:val="47516441"/>
    <w:rsid w:val="47C62AF5"/>
    <w:rsid w:val="48307C86"/>
    <w:rsid w:val="48A95BA8"/>
    <w:rsid w:val="49EA4E14"/>
    <w:rsid w:val="49F7068A"/>
    <w:rsid w:val="4BC0011E"/>
    <w:rsid w:val="4C640F9C"/>
    <w:rsid w:val="4C7402FE"/>
    <w:rsid w:val="4C8447E0"/>
    <w:rsid w:val="4D0E1920"/>
    <w:rsid w:val="51091A91"/>
    <w:rsid w:val="510F7D31"/>
    <w:rsid w:val="518E1CF6"/>
    <w:rsid w:val="52CA2674"/>
    <w:rsid w:val="53721A48"/>
    <w:rsid w:val="53DA4C35"/>
    <w:rsid w:val="54AF763E"/>
    <w:rsid w:val="54DA0555"/>
    <w:rsid w:val="55FF3C52"/>
    <w:rsid w:val="56BF14DE"/>
    <w:rsid w:val="57B77292"/>
    <w:rsid w:val="57F23FC1"/>
    <w:rsid w:val="58251351"/>
    <w:rsid w:val="594765D3"/>
    <w:rsid w:val="5ACC28B5"/>
    <w:rsid w:val="5BE210BC"/>
    <w:rsid w:val="5BF42EC2"/>
    <w:rsid w:val="5CE46907"/>
    <w:rsid w:val="5D715F54"/>
    <w:rsid w:val="5D9A380A"/>
    <w:rsid w:val="5DEE3768"/>
    <w:rsid w:val="5F956B5A"/>
    <w:rsid w:val="5F981DD5"/>
    <w:rsid w:val="5F9A08EC"/>
    <w:rsid w:val="5FBE75E4"/>
    <w:rsid w:val="5FDF4DB7"/>
    <w:rsid w:val="5FEA51F1"/>
    <w:rsid w:val="605959C9"/>
    <w:rsid w:val="60711E53"/>
    <w:rsid w:val="61420760"/>
    <w:rsid w:val="6151487F"/>
    <w:rsid w:val="622631EF"/>
    <w:rsid w:val="638D662C"/>
    <w:rsid w:val="63941960"/>
    <w:rsid w:val="63A07258"/>
    <w:rsid w:val="64A444A1"/>
    <w:rsid w:val="654E3FC5"/>
    <w:rsid w:val="669E4F76"/>
    <w:rsid w:val="66E658D5"/>
    <w:rsid w:val="67857991"/>
    <w:rsid w:val="69AF1068"/>
    <w:rsid w:val="69EE462B"/>
    <w:rsid w:val="6B1B67FA"/>
    <w:rsid w:val="6BA353CF"/>
    <w:rsid w:val="6BE03F75"/>
    <w:rsid w:val="6CA844C5"/>
    <w:rsid w:val="6D715E6E"/>
    <w:rsid w:val="6DB121C9"/>
    <w:rsid w:val="6DC56157"/>
    <w:rsid w:val="6DE82248"/>
    <w:rsid w:val="6E246645"/>
    <w:rsid w:val="6E4A593A"/>
    <w:rsid w:val="6E77369F"/>
    <w:rsid w:val="6EE86DC8"/>
    <w:rsid w:val="6EE9686F"/>
    <w:rsid w:val="6F0C6CE9"/>
    <w:rsid w:val="705F60C7"/>
    <w:rsid w:val="70970506"/>
    <w:rsid w:val="71C76398"/>
    <w:rsid w:val="72F8783B"/>
    <w:rsid w:val="73CB7B3F"/>
    <w:rsid w:val="743E7FB3"/>
    <w:rsid w:val="74692BD8"/>
    <w:rsid w:val="75D249AC"/>
    <w:rsid w:val="76BF5953"/>
    <w:rsid w:val="77415C00"/>
    <w:rsid w:val="775A7CB3"/>
    <w:rsid w:val="776C0F38"/>
    <w:rsid w:val="77720245"/>
    <w:rsid w:val="77876BB7"/>
    <w:rsid w:val="77A70246"/>
    <w:rsid w:val="77D6400C"/>
    <w:rsid w:val="780F0A06"/>
    <w:rsid w:val="78A20E2C"/>
    <w:rsid w:val="78F61202"/>
    <w:rsid w:val="7928406B"/>
    <w:rsid w:val="79F17246"/>
    <w:rsid w:val="7B014377"/>
    <w:rsid w:val="7B07437C"/>
    <w:rsid w:val="7BA03EC4"/>
    <w:rsid w:val="7C504268"/>
    <w:rsid w:val="7CAB2FAD"/>
    <w:rsid w:val="7CDE4541"/>
    <w:rsid w:val="7E41428B"/>
    <w:rsid w:val="7E4A675F"/>
    <w:rsid w:val="7E4F3923"/>
    <w:rsid w:val="7E8E768A"/>
    <w:rsid w:val="7EA6290C"/>
    <w:rsid w:val="7FA05C52"/>
    <w:rsid w:val="7FD001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宋体" w:eastAsia="华文仿宋" w:cs="Times New Roman"/>
      <w:kern w:val="2"/>
      <w:sz w:val="32"/>
      <w:szCs w:val="22"/>
      <w:lang w:val="en-US" w:eastAsia="zh-CN" w:bidi="ar-SA"/>
    </w:rPr>
  </w:style>
  <w:style w:type="paragraph" w:styleId="2">
    <w:name w:val="heading 1"/>
    <w:basedOn w:val="1"/>
    <w:next w:val="1"/>
    <w:link w:val="15"/>
    <w:qFormat/>
    <w:uiPriority w:val="1"/>
    <w:pPr>
      <w:autoSpaceDE w:val="0"/>
      <w:autoSpaceDN w:val="0"/>
      <w:ind w:left="423"/>
      <w:jc w:val="left"/>
      <w:outlineLvl w:val="0"/>
    </w:pPr>
    <w:rPr>
      <w:rFonts w:ascii="黑体" w:hAnsi="黑体" w:eastAsia="黑体" w:cs="黑体"/>
      <w:b/>
      <w:bCs/>
      <w:kern w:val="0"/>
      <w:sz w:val="28"/>
      <w:szCs w:val="28"/>
      <w:lang w:val="zh-CN" w:bidi="zh-CN"/>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3"/>
    <w:qFormat/>
    <w:uiPriority w:val="0"/>
    <w:pPr>
      <w:spacing w:line="0" w:lineRule="atLeast"/>
    </w:pPr>
    <w:rPr>
      <w:rFonts w:eastAsia="小标宋"/>
      <w:sz w:val="44"/>
      <w:szCs w:val="32"/>
    </w:rPr>
  </w:style>
  <w:style w:type="paragraph" w:styleId="4">
    <w:name w:val="Balloon Text"/>
    <w:basedOn w:val="1"/>
    <w:link w:val="14"/>
    <w:semiHidden/>
    <w:unhideWhenUsed/>
    <w:qFormat/>
    <w:uiPriority w:val="99"/>
    <w:rPr>
      <w:sz w:val="18"/>
      <w:szCs w:val="18"/>
    </w:rPr>
  </w:style>
  <w:style w:type="paragraph" w:styleId="5">
    <w:name w:val="footer"/>
    <w:basedOn w:val="1"/>
    <w:link w:val="12"/>
    <w:unhideWhenUsed/>
    <w:qFormat/>
    <w:uiPriority w:val="0"/>
    <w:pPr>
      <w:tabs>
        <w:tab w:val="center" w:pos="4153"/>
        <w:tab w:val="right" w:pos="8306"/>
      </w:tabs>
      <w:snapToGrid w:val="0"/>
      <w:jc w:val="left"/>
    </w:pPr>
    <w:rPr>
      <w:sz w:val="18"/>
      <w:szCs w:val="18"/>
    </w:rPr>
  </w:style>
  <w:style w:type="paragraph" w:styleId="6">
    <w:name w:val="header"/>
    <w:basedOn w:val="1"/>
    <w:link w:val="11"/>
    <w:unhideWhenUsed/>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0">
    <w:name w:val="page number"/>
    <w:basedOn w:val="9"/>
    <w:qFormat/>
    <w:uiPriority w:val="0"/>
  </w:style>
  <w:style w:type="character" w:customStyle="1" w:styleId="11">
    <w:name w:val="页眉 Char"/>
    <w:basedOn w:val="9"/>
    <w:link w:val="6"/>
    <w:semiHidden/>
    <w:qFormat/>
    <w:uiPriority w:val="99"/>
    <w:rPr>
      <w:rFonts w:ascii="宋体" w:hAnsi="宋体" w:eastAsia="方正仿宋简体"/>
      <w:sz w:val="18"/>
      <w:szCs w:val="18"/>
    </w:rPr>
  </w:style>
  <w:style w:type="character" w:customStyle="1" w:styleId="12">
    <w:name w:val="页脚 Char"/>
    <w:basedOn w:val="9"/>
    <w:link w:val="5"/>
    <w:qFormat/>
    <w:uiPriority w:val="99"/>
    <w:rPr>
      <w:rFonts w:ascii="宋体" w:hAnsi="宋体" w:eastAsia="方正仿宋简体"/>
      <w:sz w:val="18"/>
      <w:szCs w:val="18"/>
    </w:rPr>
  </w:style>
  <w:style w:type="character" w:customStyle="1" w:styleId="13">
    <w:name w:val="正文文本 Char"/>
    <w:basedOn w:val="9"/>
    <w:link w:val="3"/>
    <w:qFormat/>
    <w:uiPriority w:val="0"/>
    <w:rPr>
      <w:rFonts w:ascii="宋体" w:hAnsi="宋体" w:eastAsia="小标宋" w:cs="Times New Roman"/>
      <w:sz w:val="44"/>
      <w:szCs w:val="32"/>
    </w:rPr>
  </w:style>
  <w:style w:type="character" w:customStyle="1" w:styleId="14">
    <w:name w:val="批注框文本 Char"/>
    <w:basedOn w:val="9"/>
    <w:link w:val="4"/>
    <w:semiHidden/>
    <w:qFormat/>
    <w:uiPriority w:val="99"/>
    <w:rPr>
      <w:rFonts w:ascii="宋体" w:hAnsi="宋体" w:eastAsia="华文仿宋"/>
      <w:kern w:val="2"/>
      <w:sz w:val="18"/>
      <w:szCs w:val="18"/>
    </w:rPr>
  </w:style>
  <w:style w:type="character" w:customStyle="1" w:styleId="15">
    <w:name w:val="标题 1 Char"/>
    <w:basedOn w:val="9"/>
    <w:link w:val="2"/>
    <w:qFormat/>
    <w:uiPriority w:val="1"/>
    <w:rPr>
      <w:rFonts w:ascii="黑体" w:hAnsi="黑体" w:eastAsia="黑体" w:cs="黑体"/>
      <w:b/>
      <w:bCs/>
      <w:sz w:val="28"/>
      <w:szCs w:val="28"/>
      <w:lang w:val="zh-CN" w:bidi="zh-CN"/>
    </w:rPr>
  </w:style>
  <w:style w:type="paragraph" w:styleId="16">
    <w:name w:val="List Paragraph"/>
    <w:basedOn w:val="1"/>
    <w:qFormat/>
    <w:uiPriority w:val="34"/>
    <w:pPr>
      <w:ind w:firstLine="420" w:firstLineChars="200"/>
    </w:pPr>
  </w:style>
  <w:style w:type="character" w:customStyle="1" w:styleId="17">
    <w:name w:val="long_text1"/>
    <w:qFormat/>
    <w:uiPriority w:val="0"/>
    <w:rPr>
      <w:sz w:val="13"/>
      <w:szCs w:val="13"/>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567</Words>
  <Characters>3232</Characters>
  <Lines>26</Lines>
  <Paragraphs>7</Paragraphs>
  <TotalTime>0</TotalTime>
  <ScaleCrop>false</ScaleCrop>
  <LinksUpToDate>false</LinksUpToDate>
  <CharactersWithSpaces>3792</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2019-02-28T05:08:00Z</dcterms:created>
  <dc:creator>闫东</dc:creator>
  <cp:lastModifiedBy>Administrator</cp:lastModifiedBy>
  <cp:lastPrinted>2020-07-20T02:56:00Z</cp:lastPrinted>
  <dcterms:modified xsi:type="dcterms:W3CDTF">2021-04-22T02:01:46Z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8B6E491DE8594DEEA88EA32096C8FBAE</vt:lpwstr>
  </property>
</Properties>
</file>